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6CED" w14:textId="6DB88EF4" w:rsidR="00D63E86" w:rsidRPr="00D63E86" w:rsidRDefault="002210D8" w:rsidP="00D63E86">
      <w:pPr>
        <w:pStyle w:val="Title"/>
        <w:rPr>
          <w:iCs/>
          <w:sz w:val="44"/>
          <w:szCs w:val="44"/>
        </w:rPr>
      </w:pPr>
      <w:bookmarkStart w:id="1" w:name="_Hlk479672135"/>
      <w:r w:rsidRPr="00953C12">
        <w:rPr>
          <w:rFonts w:ascii="Candara" w:hAnsi="Candara"/>
          <w:i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335021D" wp14:editId="70CF5AAD">
            <wp:simplePos x="0" y="0"/>
            <wp:positionH relativeFrom="column">
              <wp:posOffset>4342130</wp:posOffset>
            </wp:positionH>
            <wp:positionV relativeFrom="page">
              <wp:posOffset>327433</wp:posOffset>
            </wp:positionV>
            <wp:extent cx="2187563" cy="1019814"/>
            <wp:effectExtent l="0" t="0" r="3810" b="8890"/>
            <wp:wrapTight wrapText="bothSides">
              <wp:wrapPolygon edited="0">
                <wp:start x="4892" y="0"/>
                <wp:lineTo x="2822" y="6859"/>
                <wp:lineTo x="941" y="10087"/>
                <wp:lineTo x="0" y="12105"/>
                <wp:lineTo x="0" y="19771"/>
                <wp:lineTo x="5645" y="19771"/>
                <wp:lineTo x="6209" y="21385"/>
                <wp:lineTo x="9220" y="21385"/>
                <wp:lineTo x="9784" y="19771"/>
                <wp:lineTo x="21261" y="19771"/>
                <wp:lineTo x="21449" y="18560"/>
                <wp:lineTo x="21261" y="11298"/>
                <wp:lineTo x="14864" y="6859"/>
                <wp:lineTo x="11289" y="6859"/>
                <wp:lineTo x="11477" y="2421"/>
                <wp:lineTo x="10160" y="807"/>
                <wp:lineTo x="6397" y="0"/>
                <wp:lineTo x="4892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63" cy="101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86">
        <w:rPr>
          <w:rFonts w:ascii="Candara" w:hAnsi="Candara"/>
          <w:iCs/>
          <w:noProof/>
          <w:sz w:val="44"/>
          <w:szCs w:val="44"/>
        </w:rPr>
        <w:t>Great Things You Can Find on the Hub</w:t>
      </w:r>
      <w:r w:rsidR="00F86147" w:rsidRPr="00953C12">
        <w:rPr>
          <w:iCs/>
          <w:sz w:val="44"/>
          <w:szCs w:val="44"/>
        </w:rPr>
        <w:t xml:space="preserve"> </w:t>
      </w:r>
    </w:p>
    <w:p w14:paraId="01EB2446" w14:textId="581C2CD6" w:rsidR="00D63E86" w:rsidRPr="00D63E86" w:rsidRDefault="00D63E86" w:rsidP="005A4F6E">
      <w:pPr>
        <w:spacing w:before="240" w:after="120" w:line="240" w:lineRule="auto"/>
      </w:pPr>
      <w:r>
        <w:t xml:space="preserve">The </w:t>
      </w:r>
      <w:r w:rsidRPr="00FB5DA2">
        <w:rPr>
          <w:b/>
          <w:bCs/>
        </w:rPr>
        <w:t>Center for Parent Information and Resources</w:t>
      </w:r>
      <w:r>
        <w:t xml:space="preserve"> is honored to support Parent Centers in their heartfelt work with families of children with </w:t>
      </w:r>
      <w:r w:rsidRPr="00D63E86">
        <w:t xml:space="preserve">disabilities. </w:t>
      </w:r>
      <w:r w:rsidR="00FD50D5">
        <w:br/>
      </w:r>
      <w:r w:rsidRPr="00D63E86">
        <w:t xml:space="preserve">Visit CPIR’s website (the Hub) at: </w:t>
      </w:r>
      <w:hyperlink r:id="rId9" w:history="1">
        <w:r w:rsidRPr="00D63E86">
          <w:rPr>
            <w:rStyle w:val="Hyperlink"/>
          </w:rPr>
          <w:t>https://www.parentcenterhub.org/</w:t>
        </w:r>
      </w:hyperlink>
    </w:p>
    <w:p w14:paraId="1877BC31" w14:textId="17AFE448" w:rsidR="00792633" w:rsidRDefault="00F86147" w:rsidP="00D63E86">
      <w:pPr>
        <w:pStyle w:val="NoSpacing"/>
        <w:rPr>
          <w:sz w:val="22"/>
        </w:rPr>
      </w:pPr>
      <w:r w:rsidRPr="00D63E86">
        <w:rPr>
          <w:sz w:val="22"/>
        </w:rPr>
        <w:t>_______________________________________________________________________</w:t>
      </w:r>
      <w:r w:rsidR="0037139B">
        <w:rPr>
          <w:sz w:val="22"/>
        </w:rPr>
        <w:t>____</w:t>
      </w:r>
      <w:r w:rsidR="005A4F6E">
        <w:rPr>
          <w:sz w:val="22"/>
        </w:rPr>
        <w:t>___</w:t>
      </w:r>
      <w:r w:rsidR="0037139B">
        <w:rPr>
          <w:sz w:val="22"/>
        </w:rPr>
        <w:t xml:space="preserve"> </w:t>
      </w:r>
      <w:r w:rsidR="0037139B" w:rsidRPr="005A4F6E">
        <w:rPr>
          <w:i/>
          <w:iCs/>
          <w:sz w:val="22"/>
        </w:rPr>
        <w:t>April 2022</w:t>
      </w:r>
    </w:p>
    <w:p w14:paraId="3695D889" w14:textId="63453424" w:rsidR="00315BAE" w:rsidRDefault="00315BAE" w:rsidP="00315BAE">
      <w:pPr>
        <w:rPr>
          <w:rFonts w:ascii="Cavolini" w:hAnsi="Cavolini" w:cs="Cavolini"/>
          <w:b/>
          <w:bCs/>
          <w:color w:val="800000"/>
          <w:sz w:val="24"/>
          <w:szCs w:val="24"/>
        </w:rPr>
        <w:sectPr w:rsidR="00315BAE" w:rsidSect="005B387B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296" w:right="1296" w:bottom="1296" w:left="1296" w:header="720" w:footer="432" w:gutter="0"/>
          <w:cols w:space="720"/>
          <w:titlePg/>
          <w:docGrid w:linePitch="360"/>
        </w:sectPr>
      </w:pPr>
    </w:p>
    <w:p w14:paraId="7F9B448A" w14:textId="2E4A99C8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1.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Resources Galore.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 xml:space="preserve">The CPIR </w:t>
      </w:r>
      <w:hyperlink r:id="rId14" w:history="1">
        <w:r w:rsidRPr="008340B2">
          <w:rPr>
            <w:rStyle w:val="Hyperlink"/>
            <w:b/>
            <w:bCs/>
          </w:rPr>
          <w:t>Resource Library</w:t>
        </w:r>
      </w:hyperlink>
      <w:r w:rsidRPr="00617458">
        <w:rPr>
          <w:b/>
          <w:bCs/>
        </w:rPr>
        <w:t xml:space="preserve"> houses over 1,</w:t>
      </w:r>
      <w:r>
        <w:rPr>
          <w:b/>
          <w:bCs/>
        </w:rPr>
        <w:t>2</w:t>
      </w:r>
      <w:r w:rsidRPr="00617458">
        <w:rPr>
          <w:b/>
          <w:bCs/>
        </w:rPr>
        <w:t>00</w:t>
      </w:r>
      <w:r>
        <w:t xml:space="preserve"> family- friendly materials on key topics for Parent Centers. This includes: fact sheets; IDEA training materials; explanations of early intervention and special education, the IFSP, the IEP, and transition planning; webinars on priority topics; and much more.</w:t>
      </w:r>
    </w:p>
    <w:p w14:paraId="02A16483" w14:textId="3FA37266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2.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Buzz from the Hub.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 xml:space="preserve">CPIR’s </w:t>
      </w:r>
      <w:hyperlink r:id="rId15" w:history="1">
        <w:r w:rsidRPr="00907165">
          <w:rPr>
            <w:rStyle w:val="Hyperlink"/>
          </w:rPr>
          <w:t>bimonthly e-news</w:t>
        </w:r>
      </w:hyperlink>
      <w:r>
        <w:t xml:space="preserve"> highlights hot new resources, upcoming events, and materials you can share with families via social media, your website, or your own e-newsletter. The </w:t>
      </w:r>
      <w:r w:rsidRPr="008805D5">
        <w:rPr>
          <w:i/>
          <w:iCs/>
        </w:rPr>
        <w:t>Buzz</w:t>
      </w:r>
      <w:r>
        <w:t xml:space="preserve"> also spotlights a different key topic every month.</w:t>
      </w:r>
    </w:p>
    <w:p w14:paraId="0499AB2B" w14:textId="36CF6AA9" w:rsidR="00315BAE" w:rsidRDefault="00315BAE" w:rsidP="00315BAE">
      <w:pPr>
        <w:spacing w:line="240" w:lineRule="auto"/>
      </w:pPr>
      <w:r w:rsidRPr="00315BAE">
        <w:rPr>
          <w:noProof/>
          <w:color w:val="8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5A37A2C" wp14:editId="50EEA8FE">
            <wp:simplePos x="0" y="0"/>
            <wp:positionH relativeFrom="column">
              <wp:posOffset>150599</wp:posOffset>
            </wp:positionH>
            <wp:positionV relativeFrom="paragraph">
              <wp:posOffset>763270</wp:posOffset>
            </wp:positionV>
            <wp:extent cx="301625" cy="295275"/>
            <wp:effectExtent l="0" t="0" r="3175" b="9525"/>
            <wp:wrapTight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6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3.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Facebook &amp; Twitter Posts.</w:t>
      </w:r>
      <w:r w:rsidRPr="00315BAE">
        <w:rPr>
          <w:rFonts w:ascii="Candara" w:hAnsi="Candara" w:cs="Cavolini"/>
          <w:b/>
          <w:bCs/>
          <w:sz w:val="28"/>
          <w:szCs w:val="28"/>
        </w:rPr>
        <w:br/>
      </w:r>
      <w:r>
        <w:t>Follow the CPIR on social media for the latest disability-related resources that you can share with your own social media groups:</w:t>
      </w:r>
    </w:p>
    <w:p w14:paraId="16483F3B" w14:textId="5F4A4829" w:rsidR="00315BAE" w:rsidRDefault="00315BAE" w:rsidP="00315BAE">
      <w:pPr>
        <w:ind w:left="720"/>
      </w:pPr>
      <w:hyperlink r:id="rId17" w:history="1">
        <w:r w:rsidRPr="00FC30AC">
          <w:rPr>
            <w:rStyle w:val="Hyperlink"/>
          </w:rPr>
          <w:t>facebook.com/parentcenterhub</w:t>
        </w:r>
      </w:hyperlink>
      <w:r>
        <w:t xml:space="preserve"> </w:t>
      </w:r>
    </w:p>
    <w:p w14:paraId="6CAE8427" w14:textId="3FBF26A9" w:rsidR="00315BAE" w:rsidRDefault="00315BAE" w:rsidP="00315BAE">
      <w:pPr>
        <w:ind w:left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2433AB" wp14:editId="7BBE9F3F">
            <wp:simplePos x="0" y="0"/>
            <wp:positionH relativeFrom="column">
              <wp:posOffset>225927</wp:posOffset>
            </wp:positionH>
            <wp:positionV relativeFrom="paragraph">
              <wp:posOffset>9543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9" w:history="1">
        <w:r w:rsidRPr="00FC30AC">
          <w:rPr>
            <w:rStyle w:val="Hyperlink"/>
          </w:rPr>
          <w:t>twitter.com/parentcenterhub</w:t>
        </w:r>
      </w:hyperlink>
    </w:p>
    <w:p w14:paraId="7E10B2EE" w14:textId="77777777" w:rsidR="00315BAE" w:rsidRPr="00315BAE" w:rsidRDefault="00315BAE" w:rsidP="00315BAE">
      <w:pPr>
        <w:spacing w:before="360" w:after="0"/>
        <w:rPr>
          <w:rFonts w:ascii="Candara" w:hAnsi="Candara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4.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CentersConnect.</w:t>
      </w:r>
    </w:p>
    <w:p w14:paraId="61AD4620" w14:textId="77777777" w:rsidR="00315BAE" w:rsidRDefault="00315BAE" w:rsidP="00315BAE">
      <w:r>
        <w:t xml:space="preserve">Engage with colleagues across the Parent Center network, exchange resources with other centers, discuss high-priority topics, and solve mutual challenges—all this and more when you join </w:t>
      </w:r>
      <w:hyperlink r:id="rId20" w:history="1">
        <w:r w:rsidRPr="00FC0DD2">
          <w:rPr>
            <w:rStyle w:val="Hyperlink"/>
          </w:rPr>
          <w:t>CentersConnect</w:t>
        </w:r>
      </w:hyperlink>
      <w:r>
        <w:t xml:space="preserve">, a virtual platform </w:t>
      </w:r>
      <w:r w:rsidRPr="00FC0DD2">
        <w:rPr>
          <w:i/>
          <w:iCs/>
        </w:rPr>
        <w:t>exclusively</w:t>
      </w:r>
      <w:r>
        <w:t xml:space="preserve"> for Parent Centers.</w:t>
      </w:r>
    </w:p>
    <w:p w14:paraId="4F682898" w14:textId="77777777" w:rsidR="00315BAE" w:rsidRPr="00315BAE" w:rsidRDefault="00315BAE" w:rsidP="00315BAE">
      <w:pPr>
        <w:spacing w:before="240" w:after="0"/>
        <w:rPr>
          <w:rFonts w:ascii="Candara" w:hAnsi="Candara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5.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Central Event Calendar.</w:t>
      </w:r>
    </w:p>
    <w:p w14:paraId="69EA296E" w14:textId="31346134" w:rsidR="00315BAE" w:rsidRDefault="00315BAE" w:rsidP="00315BAE">
      <w:r>
        <w:t xml:space="preserve">The </w:t>
      </w:r>
      <w:r w:rsidRPr="00C04F4A">
        <w:rPr>
          <w:b/>
          <w:bCs/>
        </w:rPr>
        <w:t>Hub Event Calendar</w:t>
      </w:r>
      <w:r>
        <w:t xml:space="preserve"> lists upcoming webinars and workshops of national TA centers, regional PTACs, and other Parent Centers. For your easy viewing, the calendar is right on the </w:t>
      </w:r>
      <w:hyperlink r:id="rId21" w:history="1">
        <w:r w:rsidRPr="00C04F4A">
          <w:rPr>
            <w:rStyle w:val="Hyperlink"/>
          </w:rPr>
          <w:t>home page of the Hub</w:t>
        </w:r>
      </w:hyperlink>
      <w:r>
        <w:t>, at the bottom left.</w:t>
      </w:r>
    </w:p>
    <w:p w14:paraId="57445579" w14:textId="111D1FDD" w:rsidR="00315BAE" w:rsidRPr="00315BAE" w:rsidRDefault="00315BAE" w:rsidP="00315BAE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 xml:space="preserve">6. </w:t>
      </w:r>
      <w:r w:rsidRPr="00315BAE">
        <w:rPr>
          <w:rFonts w:ascii="Candara" w:hAnsi="Candara" w:cs="Cavolini"/>
          <w:b/>
          <w:bCs/>
          <w:sz w:val="24"/>
          <w:szCs w:val="24"/>
        </w:rPr>
        <w:t>Who Knows What?</w:t>
      </w:r>
    </w:p>
    <w:p w14:paraId="738FEE1A" w14:textId="6BF80142" w:rsidR="00315BAE" w:rsidRDefault="00315BAE" w:rsidP="00315BAE">
      <w:r>
        <w:t xml:space="preserve">The </w:t>
      </w:r>
      <w:r w:rsidRPr="004A17B9">
        <w:rPr>
          <w:i/>
          <w:iCs/>
        </w:rPr>
        <w:t>Who Knows What?</w:t>
      </w:r>
      <w:r>
        <w:t xml:space="preserve"> is an online database that houses profiles of Parent Center staff and serves as the network's very own “yellow pages.” Need to find someone </w:t>
      </w:r>
      <w:r w:rsidR="005A4F6E">
        <w:t>at</w:t>
      </w:r>
      <w:r>
        <w:t xml:space="preserve"> </w:t>
      </w:r>
      <w:r w:rsidR="005A4F6E">
        <w:t>a</w:t>
      </w:r>
      <w:r>
        <w:t xml:space="preserve"> Parent Center with experience on a </w:t>
      </w:r>
      <w:r w:rsidR="005A4F6E">
        <w:t>given</w:t>
      </w:r>
      <w:r>
        <w:t xml:space="preserve"> disability-related or management topic? Search the </w:t>
      </w:r>
      <w:hyperlink r:id="rId22" w:history="1">
        <w:r w:rsidRPr="00A3336E">
          <w:rPr>
            <w:rStyle w:val="Hyperlink"/>
            <w:i/>
            <w:iCs/>
          </w:rPr>
          <w:t>WKW</w:t>
        </w:r>
      </w:hyperlink>
      <w:r>
        <w:t>, and find colleagues who can share their skills and knowledge.</w:t>
      </w:r>
    </w:p>
    <w:p w14:paraId="73AE51E7" w14:textId="77777777" w:rsidR="00315BAE" w:rsidRDefault="00315BAE" w:rsidP="00315BAE"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 xml:space="preserve">7. </w:t>
      </w:r>
      <w:r w:rsidRPr="00315BAE">
        <w:rPr>
          <w:rFonts w:ascii="Candara" w:hAnsi="Candara" w:cs="Cavolini"/>
          <w:b/>
          <w:bCs/>
          <w:sz w:val="24"/>
          <w:szCs w:val="24"/>
        </w:rPr>
        <w:t>Parent Center eLearning Hub.</w:t>
      </w:r>
      <w:r w:rsidRPr="00315BAE">
        <w:rPr>
          <w:rFonts w:ascii="Cavolini" w:hAnsi="Cavolini" w:cs="Cavolini"/>
          <w:b/>
          <w:bCs/>
          <w:sz w:val="24"/>
          <w:szCs w:val="24"/>
        </w:rPr>
        <w:br/>
      </w:r>
      <w:r>
        <w:t>The</w:t>
      </w:r>
      <w:r w:rsidRPr="00FB5DA2">
        <w:t xml:space="preserve"> eLearning Hub </w:t>
      </w:r>
      <w:r>
        <w:t xml:space="preserve">provides key capacity-building resources for Parent Center staff via online self-paced training modules. Follow this </w:t>
      </w:r>
      <w:hyperlink r:id="rId23" w:history="1">
        <w:r w:rsidRPr="00A3336E">
          <w:rPr>
            <w:rStyle w:val="Hyperlink"/>
          </w:rPr>
          <w:t>link</w:t>
        </w:r>
      </w:hyperlink>
      <w:r>
        <w:t xml:space="preserve"> to sign up and see the course offerings.</w:t>
      </w:r>
    </w:p>
    <w:p w14:paraId="018911DE" w14:textId="3912EB26" w:rsidR="00315BAE" w:rsidRPr="00315BAE" w:rsidRDefault="00315BAE" w:rsidP="00315BAE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8.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Survey Item Bank.</w:t>
      </w:r>
    </w:p>
    <w:p w14:paraId="027F2A60" w14:textId="6DBAC56A" w:rsidR="00315BAE" w:rsidRDefault="00FD50D5" w:rsidP="00315BAE">
      <w:r>
        <w:t xml:space="preserve">Want to know </w:t>
      </w:r>
      <w:r w:rsidR="0037139B">
        <w:t>how well</w:t>
      </w:r>
      <w:r>
        <w:t xml:space="preserve"> your</w:t>
      </w:r>
      <w:r w:rsidR="00315BAE">
        <w:t xml:space="preserve"> trainin</w:t>
      </w:r>
      <w:r>
        <w:t>g</w:t>
      </w:r>
      <w:r w:rsidR="00315BAE">
        <w:t xml:space="preserve">s and services </w:t>
      </w:r>
      <w:r w:rsidR="0037139B">
        <w:t>are addressing the info needs of</w:t>
      </w:r>
      <w:r w:rsidR="00315BAE">
        <w:t xml:space="preserve"> families, youth, and funders</w:t>
      </w:r>
      <w:r w:rsidR="0037139B">
        <w:t>?</w:t>
      </w:r>
      <w:r w:rsidR="00315BAE">
        <w:t xml:space="preserve"> </w:t>
      </w:r>
      <w:hyperlink r:id="rId24" w:history="1">
        <w:r w:rsidR="00315BAE" w:rsidRPr="00A673DD">
          <w:rPr>
            <w:rStyle w:val="Hyperlink"/>
          </w:rPr>
          <w:t>This database</w:t>
        </w:r>
      </w:hyperlink>
      <w:r w:rsidR="00315BAE">
        <w:t xml:space="preserve"> of 150</w:t>
      </w:r>
      <w:r w:rsidR="00315BAE" w:rsidRPr="004A17B9">
        <w:rPr>
          <w:vertAlign w:val="superscript"/>
        </w:rPr>
        <w:t>+</w:t>
      </w:r>
      <w:r w:rsidR="00315BAE">
        <w:t xml:space="preserve"> ready-to-use questions in English and Spanish </w:t>
      </w:r>
      <w:r w:rsidR="0037139B">
        <w:t>lets</w:t>
      </w:r>
      <w:r w:rsidR="00315BAE">
        <w:t xml:space="preserve"> you quickly and easily survey participants accessing your programs and services. </w:t>
      </w:r>
    </w:p>
    <w:p w14:paraId="6389453E" w14:textId="77777777" w:rsidR="00315BAE" w:rsidRPr="00315BAE" w:rsidRDefault="00315BAE" w:rsidP="00315BAE">
      <w:pPr>
        <w:spacing w:after="0" w:line="240" w:lineRule="auto"/>
        <w:rPr>
          <w:rFonts w:ascii="Cavolini" w:hAnsi="Cavolini" w:cs="Cavolini"/>
          <w:b/>
          <w:bCs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9.</w:t>
      </w:r>
      <w:r w:rsidRPr="00315BAE">
        <w:rPr>
          <w:rFonts w:ascii="Cavolini" w:hAnsi="Cavolini" w:cs="Cavolini"/>
          <w:b/>
          <w:bCs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sz w:val="24"/>
          <w:szCs w:val="24"/>
        </w:rPr>
        <w:t>Materials from Other Parent Centers.</w:t>
      </w:r>
    </w:p>
    <w:p w14:paraId="243252D9" w14:textId="77777777" w:rsidR="00315BAE" w:rsidRDefault="00315BAE" w:rsidP="00315BAE">
      <w:pPr>
        <w:spacing w:after="0"/>
        <w:rPr>
          <w:rStyle w:val="Hyperlink"/>
        </w:rPr>
      </w:pPr>
      <w:r>
        <w:t xml:space="preserve">Has your Center created resources that can be shared with other Parent Centers? Submit them to the Hub: </w:t>
      </w:r>
      <w:hyperlink r:id="rId25" w:history="1">
        <w:r w:rsidRPr="008340B2">
          <w:rPr>
            <w:rStyle w:val="Hyperlink"/>
          </w:rPr>
          <w:t>http://tinyurl.com/pj25hrf</w:t>
        </w:r>
      </w:hyperlink>
    </w:p>
    <w:p w14:paraId="39A1089A" w14:textId="77777777" w:rsidR="00315BAE" w:rsidRDefault="00315BAE" w:rsidP="00315BAE">
      <w:pPr>
        <w:spacing w:after="0"/>
        <w:rPr>
          <w:rFonts w:ascii="Cavolini" w:hAnsi="Cavolini" w:cs="Cavolini"/>
          <w:b/>
          <w:bCs/>
          <w:sz w:val="28"/>
          <w:szCs w:val="28"/>
        </w:rPr>
      </w:pPr>
    </w:p>
    <w:p w14:paraId="71D3D781" w14:textId="77777777" w:rsidR="00315BAE" w:rsidRPr="00315BAE" w:rsidRDefault="00315BAE" w:rsidP="00315BAE">
      <w:pPr>
        <w:spacing w:after="0" w:line="24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315BAE">
        <w:rPr>
          <w:rFonts w:ascii="Cavolini" w:hAnsi="Cavolini" w:cs="Cavolini"/>
          <w:b/>
          <w:bCs/>
          <w:color w:val="800000"/>
          <w:sz w:val="24"/>
          <w:szCs w:val="24"/>
        </w:rPr>
        <w:t>10.</w:t>
      </w:r>
      <w:r w:rsidRPr="00315BAE">
        <w:rPr>
          <w:b/>
          <w:bCs/>
          <w:color w:val="800000"/>
          <w:sz w:val="24"/>
          <w:szCs w:val="24"/>
        </w:rPr>
        <w:t xml:space="preserve"> </w:t>
      </w:r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Recursos en español </w:t>
      </w:r>
      <w:r w:rsidRPr="00315BAE">
        <w:rPr>
          <w:rFonts w:ascii="Candara" w:hAnsi="Candara" w:cs="Cavolini"/>
          <w:color w:val="000000" w:themeColor="text1"/>
          <w:sz w:val="24"/>
          <w:szCs w:val="24"/>
        </w:rPr>
        <w:t>&amp;</w:t>
      </w:r>
      <w:r w:rsidRPr="00315BAE">
        <w:rPr>
          <w:rFonts w:ascii="Candara" w:hAnsi="Candara" w:cs="Cavolini"/>
          <w:b/>
          <w:bCs/>
          <w:color w:val="000000" w:themeColor="text1"/>
          <w:sz w:val="24"/>
          <w:szCs w:val="24"/>
        </w:rPr>
        <w:t xml:space="preserve"> the English Speakers’ Index to Resources in Spanish.</w:t>
      </w:r>
    </w:p>
    <w:p w14:paraId="37648DA8" w14:textId="66FF6EB7" w:rsidR="00D63E86" w:rsidRDefault="00315BAE" w:rsidP="00315BAE">
      <w:pPr>
        <w:pStyle w:val="NoSpacing"/>
        <w:rPr>
          <w:sz w:val="22"/>
        </w:rPr>
      </w:pPr>
      <w:r w:rsidRPr="00064D9C">
        <w:rPr>
          <w:lang w:val="es-US"/>
        </w:rPr>
        <w:t xml:space="preserve">Ofrecemos muchos </w:t>
      </w:r>
      <w:hyperlink r:id="rId26" w:history="1">
        <w:r w:rsidRPr="00C04F4A">
          <w:rPr>
            <w:rStyle w:val="Hyperlink"/>
            <w:lang w:val="es-US"/>
          </w:rPr>
          <w:t>recursos en español</w:t>
        </w:r>
      </w:hyperlink>
      <w:r w:rsidRPr="00064D9C">
        <w:rPr>
          <w:lang w:val="es-US"/>
        </w:rPr>
        <w:t xml:space="preserve"> que puede compartir con sus familias. </w:t>
      </w:r>
      <w:r>
        <w:t>The “</w:t>
      </w:r>
      <w:hyperlink r:id="rId27" w:history="1">
        <w:r w:rsidRPr="00C04F4A">
          <w:rPr>
            <w:rStyle w:val="Hyperlink"/>
          </w:rPr>
          <w:t>Index to Resources in Spanish</w:t>
        </w:r>
      </w:hyperlink>
      <w:r>
        <w:t>” helps English speakers easily find important information for the Spanish-speaking families you serve.</w:t>
      </w:r>
      <w:bookmarkEnd w:id="1"/>
    </w:p>
    <w:sectPr w:rsidR="00D63E86" w:rsidSect="00315BAE">
      <w:endnotePr>
        <w:numFmt w:val="decimal"/>
      </w:endnotePr>
      <w:type w:val="continuous"/>
      <w:pgSz w:w="12240" w:h="15840"/>
      <w:pgMar w:top="1296" w:right="1296" w:bottom="1296" w:left="1296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CB5" w14:textId="77777777" w:rsidR="006C6A16" w:rsidRDefault="006C6A16">
      <w:pPr>
        <w:spacing w:after="0" w:line="240" w:lineRule="auto"/>
      </w:pPr>
      <w:r>
        <w:separator/>
      </w:r>
    </w:p>
  </w:endnote>
  <w:endnote w:type="continuationSeparator" w:id="0">
    <w:p w14:paraId="4A753AD0" w14:textId="77777777" w:rsidR="006C6A16" w:rsidRDefault="006C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DE9" w14:textId="2FCA8E5D" w:rsidR="00136BF2" w:rsidRPr="00F223DA" w:rsidRDefault="00F223DA" w:rsidP="00F223DA">
    <w:pPr>
      <w:pStyle w:val="NoSpacing"/>
      <w:spacing w:before="120" w:after="0"/>
    </w:pPr>
    <w:r w:rsidRPr="00F223DA">
      <w:rPr>
        <w:i/>
        <w:iCs/>
      </w:rPr>
      <w:t xml:space="preserve">Native </w:t>
    </w:r>
    <w:r w:rsidR="00AA5F7D">
      <w:rPr>
        <w:i/>
        <w:iCs/>
      </w:rPr>
      <w:t>Land</w:t>
    </w:r>
    <w:r w:rsidRPr="00F223DA">
      <w:rPr>
        <w:i/>
        <w:iCs/>
      </w:rPr>
      <w:t xml:space="preserve"> </w:t>
    </w:r>
    <w:r w:rsidR="00751A59">
      <w:rPr>
        <w:i/>
        <w:iCs/>
      </w:rPr>
      <w:t>Acknowledgment</w:t>
    </w:r>
    <w:r w:rsidRPr="00F223DA">
      <w:tab/>
    </w:r>
    <w:r w:rsidRPr="00F223DA">
      <w:tab/>
    </w:r>
    <w:r w:rsidRPr="00F223DA">
      <w:tab/>
    </w:r>
    <w:r>
      <w:tab/>
    </w:r>
    <w:r>
      <w:tab/>
    </w:r>
    <w:r>
      <w:tab/>
    </w:r>
    <w:r>
      <w:tab/>
    </w:r>
    <w:r w:rsidR="00136BF2" w:rsidRPr="00F223DA">
      <w:t xml:space="preserve">Page </w:t>
    </w:r>
    <w:r w:rsidR="00136BF2" w:rsidRPr="00F223DA">
      <w:fldChar w:fldCharType="begin"/>
    </w:r>
    <w:r w:rsidR="00136BF2" w:rsidRPr="00F223DA">
      <w:instrText xml:space="preserve"> PAGE   \* MERGEFORMAT </w:instrText>
    </w:r>
    <w:r w:rsidR="00136BF2" w:rsidRPr="00F223DA">
      <w:fldChar w:fldCharType="separate"/>
    </w:r>
    <w:r w:rsidR="00574584" w:rsidRPr="00F223DA">
      <w:rPr>
        <w:noProof/>
      </w:rPr>
      <w:t>3</w:t>
    </w:r>
    <w:r w:rsidR="00136BF2" w:rsidRPr="00F223DA">
      <w:fldChar w:fldCharType="end"/>
    </w:r>
  </w:p>
  <w:p w14:paraId="1F7CABEB" w14:textId="77777777" w:rsidR="005A3333" w:rsidRPr="005A3333" w:rsidRDefault="005A3333" w:rsidP="008A59D2">
    <w:pPr>
      <w:spacing w:after="0" w:line="240" w:lineRule="auto"/>
      <w:ind w:left="-720" w:right="-810"/>
      <w:rPr>
        <w:rFonts w:ascii="Gill Sans MT" w:hAnsi="Gill Sans MT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F9E" w14:textId="77777777" w:rsidR="00BB6EEC" w:rsidRDefault="00BB6EEC" w:rsidP="00F92F39">
    <w:pPr>
      <w:spacing w:after="0" w:line="240" w:lineRule="auto"/>
      <w:ind w:left="-720" w:right="-81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8333206" wp14:editId="5FEA5FAC">
          <wp:simplePos x="0" y="0"/>
          <wp:positionH relativeFrom="column">
            <wp:posOffset>-902525</wp:posOffset>
          </wp:positionH>
          <wp:positionV relativeFrom="page">
            <wp:posOffset>9573895</wp:posOffset>
          </wp:positionV>
          <wp:extent cx="7744968" cy="905256"/>
          <wp:effectExtent l="0" t="0" r="0" b="9525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329E" w14:textId="77777777" w:rsidR="006C6A16" w:rsidRDefault="006C6A16">
      <w:pPr>
        <w:spacing w:after="0" w:line="240" w:lineRule="auto"/>
      </w:pPr>
      <w:bookmarkStart w:id="0" w:name="_Hlk479673164"/>
      <w:bookmarkEnd w:id="0"/>
      <w:r>
        <w:separator/>
      </w:r>
    </w:p>
  </w:footnote>
  <w:footnote w:type="continuationSeparator" w:id="0">
    <w:p w14:paraId="1F20C869" w14:textId="77777777" w:rsidR="006C6A16" w:rsidRDefault="006C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E377" w14:textId="77777777" w:rsidR="00254EF4" w:rsidRDefault="00254EF4" w:rsidP="00254EF4">
    <w:pPr>
      <w:pStyle w:val="Header"/>
      <w:tabs>
        <w:tab w:val="clear" w:pos="4680"/>
        <w:tab w:val="clear" w:pos="9360"/>
        <w:tab w:val="left" w:pos="6469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12D6EC5" wp14:editId="12784323">
          <wp:simplePos x="0" y="0"/>
          <wp:positionH relativeFrom="column">
            <wp:posOffset>-718641</wp:posOffset>
          </wp:positionH>
          <wp:positionV relativeFrom="page">
            <wp:posOffset>-427355</wp:posOffset>
          </wp:positionV>
          <wp:extent cx="7744460" cy="903079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44460" cy="903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2037" w14:textId="77777777" w:rsidR="007759FE" w:rsidRDefault="007759F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715A4" wp14:editId="2AB43F3A">
          <wp:simplePos x="0" y="0"/>
          <wp:positionH relativeFrom="column">
            <wp:posOffset>-831586</wp:posOffset>
          </wp:positionH>
          <wp:positionV relativeFrom="page">
            <wp:posOffset>-34507</wp:posOffset>
          </wp:positionV>
          <wp:extent cx="7888357" cy="90487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95111" cy="90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E9C"/>
    <w:multiLevelType w:val="hybridMultilevel"/>
    <w:tmpl w:val="1AD6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8B8"/>
    <w:multiLevelType w:val="hybridMultilevel"/>
    <w:tmpl w:val="843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E6BBF"/>
    <w:multiLevelType w:val="hybridMultilevel"/>
    <w:tmpl w:val="83AA9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27BB"/>
    <w:multiLevelType w:val="hybridMultilevel"/>
    <w:tmpl w:val="B8FC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BC5"/>
    <w:multiLevelType w:val="hybridMultilevel"/>
    <w:tmpl w:val="159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33"/>
    <w:rsid w:val="00000392"/>
    <w:rsid w:val="00005746"/>
    <w:rsid w:val="000465BE"/>
    <w:rsid w:val="000731AB"/>
    <w:rsid w:val="000A3A93"/>
    <w:rsid w:val="000E3801"/>
    <w:rsid w:val="000F4E92"/>
    <w:rsid w:val="00127725"/>
    <w:rsid w:val="0013596C"/>
    <w:rsid w:val="00136BF2"/>
    <w:rsid w:val="001433C1"/>
    <w:rsid w:val="0015020D"/>
    <w:rsid w:val="00155B7E"/>
    <w:rsid w:val="001567E5"/>
    <w:rsid w:val="00196321"/>
    <w:rsid w:val="001A1C1F"/>
    <w:rsid w:val="002210D8"/>
    <w:rsid w:val="00221117"/>
    <w:rsid w:val="00254EF4"/>
    <w:rsid w:val="00262088"/>
    <w:rsid w:val="00273AD8"/>
    <w:rsid w:val="00295A4B"/>
    <w:rsid w:val="002A4FFE"/>
    <w:rsid w:val="00315BAE"/>
    <w:rsid w:val="00320419"/>
    <w:rsid w:val="00325815"/>
    <w:rsid w:val="0037139B"/>
    <w:rsid w:val="003A5882"/>
    <w:rsid w:val="003E2CF0"/>
    <w:rsid w:val="003F16E2"/>
    <w:rsid w:val="004309F5"/>
    <w:rsid w:val="00456963"/>
    <w:rsid w:val="004C741C"/>
    <w:rsid w:val="004F0283"/>
    <w:rsid w:val="00505BA6"/>
    <w:rsid w:val="005309E7"/>
    <w:rsid w:val="005519E4"/>
    <w:rsid w:val="005554D6"/>
    <w:rsid w:val="00573CAD"/>
    <w:rsid w:val="00574584"/>
    <w:rsid w:val="005A3333"/>
    <w:rsid w:val="005A4F6E"/>
    <w:rsid w:val="005B387B"/>
    <w:rsid w:val="005C0103"/>
    <w:rsid w:val="00614614"/>
    <w:rsid w:val="0061592E"/>
    <w:rsid w:val="006249E8"/>
    <w:rsid w:val="00633D17"/>
    <w:rsid w:val="00660242"/>
    <w:rsid w:val="006966B4"/>
    <w:rsid w:val="006B7B52"/>
    <w:rsid w:val="006C6A16"/>
    <w:rsid w:val="00721318"/>
    <w:rsid w:val="007338A6"/>
    <w:rsid w:val="00751A59"/>
    <w:rsid w:val="007759FE"/>
    <w:rsid w:val="00792633"/>
    <w:rsid w:val="007E27DE"/>
    <w:rsid w:val="00802780"/>
    <w:rsid w:val="00855D7B"/>
    <w:rsid w:val="008A59D2"/>
    <w:rsid w:val="008C2B54"/>
    <w:rsid w:val="008E055C"/>
    <w:rsid w:val="00922E4C"/>
    <w:rsid w:val="00947F6B"/>
    <w:rsid w:val="00953C12"/>
    <w:rsid w:val="00964E15"/>
    <w:rsid w:val="00985DDF"/>
    <w:rsid w:val="00A21CC5"/>
    <w:rsid w:val="00A34370"/>
    <w:rsid w:val="00A85E4F"/>
    <w:rsid w:val="00A97103"/>
    <w:rsid w:val="00AA5F7D"/>
    <w:rsid w:val="00B000C9"/>
    <w:rsid w:val="00B04DC3"/>
    <w:rsid w:val="00B517E3"/>
    <w:rsid w:val="00B9496A"/>
    <w:rsid w:val="00BB6EEC"/>
    <w:rsid w:val="00C20282"/>
    <w:rsid w:val="00C21EA4"/>
    <w:rsid w:val="00C862C3"/>
    <w:rsid w:val="00CE701C"/>
    <w:rsid w:val="00CF4C13"/>
    <w:rsid w:val="00D02AE5"/>
    <w:rsid w:val="00D4533D"/>
    <w:rsid w:val="00D62F9C"/>
    <w:rsid w:val="00D63E86"/>
    <w:rsid w:val="00D82E85"/>
    <w:rsid w:val="00D92B0C"/>
    <w:rsid w:val="00D936F8"/>
    <w:rsid w:val="00DA6522"/>
    <w:rsid w:val="00DF61B8"/>
    <w:rsid w:val="00E50337"/>
    <w:rsid w:val="00E56FA4"/>
    <w:rsid w:val="00E96C9A"/>
    <w:rsid w:val="00EB6419"/>
    <w:rsid w:val="00F138F4"/>
    <w:rsid w:val="00F223DA"/>
    <w:rsid w:val="00F24CA1"/>
    <w:rsid w:val="00F36D58"/>
    <w:rsid w:val="00F72BA1"/>
    <w:rsid w:val="00F74704"/>
    <w:rsid w:val="00F86147"/>
    <w:rsid w:val="00F92F39"/>
    <w:rsid w:val="00FC7F51"/>
    <w:rsid w:val="00FD3960"/>
    <w:rsid w:val="00FD50D5"/>
    <w:rsid w:val="00FE0282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17CE9"/>
  <w15:chartTrackingRefBased/>
  <w15:docId w15:val="{230B0BCF-2FF3-4265-837E-8B59874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746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46"/>
    <w:rPr>
      <w:rFonts w:asciiTheme="minorHAnsi" w:eastAsiaTheme="majorEastAsia" w:hAnsiTheme="minorHAnsi" w:cstheme="majorBidi"/>
      <w:b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F16E2"/>
    <w:pPr>
      <w:spacing w:after="240" w:line="240" w:lineRule="auto"/>
    </w:pPr>
    <w:rPr>
      <w:rFonts w:asciiTheme="minorHAnsi" w:hAnsiTheme="minorHAnsi" w:cstheme="minorBidi"/>
      <w:sz w:val="23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MainRDA">
    <w:name w:val="Main RDA"/>
    <w:basedOn w:val="Normal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0D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5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0D"/>
    <w:rPr>
      <w:rFonts w:ascii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D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DC3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DC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05B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4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223D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yperlink" Target="https://www.parentcenterhub.org/recursos-en-espano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entcenterhub.org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facebook.com/parentcenterhub/" TargetMode="External"/><Relationship Id="rId25" Type="http://schemas.openxmlformats.org/officeDocument/2006/relationships/hyperlink" Target="http://tinyurl.com/pj25hr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parentcenterhub.org/centersconnec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parentcenterhub.org/surveyitemba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entcenterhub.org/buzz-from-the-hub/" TargetMode="External"/><Relationship Id="rId23" Type="http://schemas.openxmlformats.org/officeDocument/2006/relationships/hyperlink" Target="https://parentcenterlearninghub.litmos.com/account/Login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twitter.com/parentcenterh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entcenterhub.org/" TargetMode="External"/><Relationship Id="rId14" Type="http://schemas.openxmlformats.org/officeDocument/2006/relationships/hyperlink" Target="https://www.parentcenterhub.org/resourcelibrary/" TargetMode="External"/><Relationship Id="rId22" Type="http://schemas.openxmlformats.org/officeDocument/2006/relationships/hyperlink" Target="http://www.cpirwhoknowswhat.org/" TargetMode="External"/><Relationship Id="rId27" Type="http://schemas.openxmlformats.org/officeDocument/2006/relationships/hyperlink" Target="https://www.parentcenterhub.org/spanish-to-englis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D2FE-5CBB-4381-A2F4-A487F969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Lisa Kupper</cp:lastModifiedBy>
  <cp:revision>5</cp:revision>
  <dcterms:created xsi:type="dcterms:W3CDTF">2022-04-11T16:59:00Z</dcterms:created>
  <dcterms:modified xsi:type="dcterms:W3CDTF">2022-04-11T17:21:00Z</dcterms:modified>
</cp:coreProperties>
</file>